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C4" w:rsidRDefault="00667BC4" w:rsidP="00667BC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67B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2014 года на заседании Комиссии по соблюдению требований к служебному поведению федеральных государственных служащих </w:t>
      </w:r>
      <w:proofErr w:type="spellStart"/>
      <w:r>
        <w:rPr>
          <w:rFonts w:ascii="Times New Roman" w:hAnsi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рассматривались следующие вопросы: </w:t>
      </w:r>
    </w:p>
    <w:p w:rsidR="00667BC4" w:rsidRDefault="00667BC4" w:rsidP="00667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5530" w:rsidRPr="00D45530">
        <w:rPr>
          <w:rFonts w:ascii="Times New Roman" w:hAnsi="Times New Roman"/>
          <w:sz w:val="28"/>
          <w:szCs w:val="28"/>
        </w:rPr>
        <w:t xml:space="preserve"> </w:t>
      </w:r>
      <w:r w:rsidR="00D45530">
        <w:rPr>
          <w:rFonts w:ascii="Times New Roman" w:hAnsi="Times New Roman"/>
          <w:sz w:val="28"/>
          <w:szCs w:val="28"/>
        </w:rPr>
        <w:t xml:space="preserve">о </w:t>
      </w:r>
      <w:r w:rsidR="00D45530" w:rsidRPr="00D45530">
        <w:rPr>
          <w:rFonts w:ascii="Times New Roman" w:hAnsi="Times New Roman"/>
          <w:sz w:val="28"/>
          <w:szCs w:val="28"/>
        </w:rPr>
        <w:t xml:space="preserve">достоверности сведений Справок о доходах, об имуществе и обязательствах имущественного характера федеральных государственных служащих </w:t>
      </w:r>
      <w:proofErr w:type="spellStart"/>
      <w:r w:rsidR="00D45530" w:rsidRPr="00D45530">
        <w:rPr>
          <w:rFonts w:ascii="Times New Roman" w:hAnsi="Times New Roman"/>
          <w:sz w:val="28"/>
          <w:szCs w:val="28"/>
        </w:rPr>
        <w:t>Костромастата</w:t>
      </w:r>
      <w:proofErr w:type="spellEnd"/>
      <w:r w:rsidR="00D45530" w:rsidRPr="00D45530">
        <w:rPr>
          <w:rFonts w:ascii="Times New Roman" w:hAnsi="Times New Roman"/>
          <w:sz w:val="28"/>
          <w:szCs w:val="28"/>
        </w:rPr>
        <w:t>, представленных за 2013 год</w:t>
      </w:r>
      <w:r w:rsidRPr="00D455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BC4" w:rsidRDefault="00667BC4" w:rsidP="00667B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45530" w:rsidRPr="00D45530">
        <w:rPr>
          <w:sz w:val="28"/>
          <w:szCs w:val="28"/>
        </w:rPr>
        <w:t xml:space="preserve"> </w:t>
      </w:r>
      <w:r w:rsidR="00D45530">
        <w:rPr>
          <w:rFonts w:ascii="Times New Roman" w:hAnsi="Times New Roman"/>
          <w:sz w:val="28"/>
          <w:szCs w:val="28"/>
        </w:rPr>
        <w:t>о</w:t>
      </w:r>
      <w:r w:rsidR="00D45530" w:rsidRPr="00D45530">
        <w:rPr>
          <w:rFonts w:ascii="Times New Roman" w:hAnsi="Times New Roman"/>
          <w:sz w:val="28"/>
          <w:szCs w:val="28"/>
        </w:rPr>
        <w:t>б Указе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об Указе Президента РФ от 23 июня 2014 г. №453 «О внесении изменений в некоторые акты Президента Российской Федерации»» по вопросам противодействия коррупции».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A0885" w:rsidRDefault="00FA0885"/>
    <w:sectPr w:rsidR="00FA0885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C4"/>
    <w:rsid w:val="00452203"/>
    <w:rsid w:val="0060306F"/>
    <w:rsid w:val="00667BC4"/>
    <w:rsid w:val="00D45530"/>
    <w:rsid w:val="00D848B5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Костромастат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4</cp:revision>
  <dcterms:created xsi:type="dcterms:W3CDTF">2014-08-27T05:29:00Z</dcterms:created>
  <dcterms:modified xsi:type="dcterms:W3CDTF">2014-08-27T05:35:00Z</dcterms:modified>
</cp:coreProperties>
</file>