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CE5" w:rsidRDefault="00722CE5" w:rsidP="00722CE5">
      <w:pPr>
        <w:spacing w:line="240" w:lineRule="auto"/>
        <w:jc w:val="right"/>
        <w:rPr>
          <w:rFonts w:ascii="Arial" w:hAnsi="Arial" w:cs="Arial"/>
          <w:color w:val="595959" w:themeColor="accent5"/>
          <w:sz w:val="24"/>
        </w:rPr>
      </w:pPr>
      <w:r>
        <w:rPr>
          <w:rFonts w:ascii="Arial" w:hAnsi="Arial" w:cs="Arial"/>
          <w:noProof/>
          <w:color w:val="595959" w:themeColor="accent5"/>
          <w:sz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-457200</wp:posOffset>
            </wp:positionH>
            <wp:positionV relativeFrom="margin">
              <wp:posOffset>-457200</wp:posOffset>
            </wp:positionV>
            <wp:extent cx="4429760" cy="1576070"/>
            <wp:effectExtent l="0" t="0" r="0" b="0"/>
            <wp:wrapSquare wrapText="bothSides"/>
            <wp:docPr id="5" name="Рисунок 1" descr="шап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пк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1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760" cy="157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2CE5" w:rsidRDefault="00722CE5" w:rsidP="00722CE5">
      <w:pPr>
        <w:spacing w:line="240" w:lineRule="auto"/>
        <w:jc w:val="right"/>
        <w:rPr>
          <w:rFonts w:ascii="Arial" w:hAnsi="Arial" w:cs="Arial"/>
          <w:color w:val="595959" w:themeColor="accent5"/>
          <w:sz w:val="24"/>
        </w:rPr>
      </w:pPr>
    </w:p>
    <w:p w:rsidR="00722CE5" w:rsidRDefault="00722CE5" w:rsidP="00722CE5">
      <w:pPr>
        <w:spacing w:line="240" w:lineRule="auto"/>
        <w:jc w:val="right"/>
        <w:rPr>
          <w:rFonts w:ascii="Arial" w:hAnsi="Arial" w:cs="Arial"/>
          <w:color w:val="595959" w:themeColor="accent5"/>
          <w:sz w:val="24"/>
        </w:rPr>
      </w:pPr>
    </w:p>
    <w:p w:rsidR="00722CE5" w:rsidRDefault="00722CE5" w:rsidP="00722CE5">
      <w:pPr>
        <w:spacing w:line="240" w:lineRule="auto"/>
        <w:jc w:val="right"/>
        <w:rPr>
          <w:rFonts w:ascii="Arial" w:hAnsi="Arial" w:cs="Arial"/>
          <w:color w:val="595959" w:themeColor="accent5"/>
          <w:sz w:val="24"/>
        </w:rPr>
      </w:pPr>
    </w:p>
    <w:p w:rsidR="00D87C99" w:rsidRPr="00D87C99" w:rsidRDefault="00D87C99" w:rsidP="00D87C99">
      <w:pPr>
        <w:jc w:val="right"/>
        <w:rPr>
          <w:rFonts w:ascii="Arial" w:hAnsi="Arial" w:cs="Arial"/>
          <w:color w:val="199FDA" w:themeColor="accent2"/>
          <w:sz w:val="24"/>
        </w:rPr>
      </w:pPr>
      <w:r w:rsidRPr="00D87C99">
        <w:rPr>
          <w:rFonts w:ascii="Arial" w:hAnsi="Arial" w:cs="Arial"/>
          <w:color w:val="199FDA" w:themeColor="accent2"/>
          <w:sz w:val="24"/>
        </w:rPr>
        <w:t>05.03.2020</w:t>
      </w:r>
    </w:p>
    <w:p w:rsidR="00722CE5" w:rsidRPr="00285BE8" w:rsidRDefault="00722CE5" w:rsidP="00722CE5">
      <w:pPr>
        <w:spacing w:line="240" w:lineRule="auto"/>
        <w:jc w:val="right"/>
        <w:rPr>
          <w:rFonts w:ascii="Arial" w:hAnsi="Arial" w:cs="Arial"/>
          <w:color w:val="595959" w:themeColor="accent5"/>
          <w:sz w:val="24"/>
        </w:rPr>
      </w:pPr>
      <w:r w:rsidRPr="004E341E">
        <w:rPr>
          <w:rFonts w:ascii="Arial" w:hAnsi="Arial" w:cs="Arial"/>
          <w:noProof/>
          <w:color w:val="595959" w:themeColor="accent5"/>
          <w:sz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4685643" y="-362607"/>
            <wp:positionH relativeFrom="margin">
              <wp:align>right</wp:align>
            </wp:positionH>
            <wp:positionV relativeFrom="margin">
              <wp:align>top</wp:align>
            </wp:positionV>
            <wp:extent cx="1415612" cy="725214"/>
            <wp:effectExtent l="19050" t="0" r="0" b="0"/>
            <wp:wrapSquare wrapText="bothSides"/>
            <wp:docPr id="4" name="Рисунок 1" descr="O:\0_ПОЛИГРАФИЯ\ВПН-2020\Логотип Костромастата в цветах ВПН-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0_ПОЛИГРАФИЯ\ВПН-2020\Логотип Костромастата в цветах ВПН-202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612" cy="725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2CE5" w:rsidRDefault="00722CE5" w:rsidP="00722CE5">
      <w:pPr>
        <w:spacing w:after="0" w:line="240" w:lineRule="auto"/>
        <w:jc w:val="center"/>
        <w:rPr>
          <w:rFonts w:ascii="Arial" w:hAnsi="Arial" w:cs="Arial"/>
          <w:b/>
          <w:color w:val="199FDA" w:themeColor="accent2"/>
          <w:sz w:val="24"/>
        </w:rPr>
      </w:pPr>
      <w:r w:rsidRPr="00814775">
        <w:rPr>
          <w:rFonts w:ascii="Arial" w:hAnsi="Arial" w:cs="Arial"/>
          <w:b/>
          <w:color w:val="199FDA" w:themeColor="accent2"/>
          <w:sz w:val="24"/>
        </w:rPr>
        <w:t>ПРЕСС-</w:t>
      </w:r>
      <w:r w:rsidR="00D87C99">
        <w:rPr>
          <w:rFonts w:ascii="Arial" w:hAnsi="Arial" w:cs="Arial"/>
          <w:b/>
          <w:color w:val="199FDA" w:themeColor="accent2"/>
          <w:sz w:val="24"/>
        </w:rPr>
        <w:t>РЕЛИЗ</w:t>
      </w:r>
    </w:p>
    <w:p w:rsidR="00D87C99" w:rsidRPr="00814775" w:rsidRDefault="00D87C99" w:rsidP="00722CE5">
      <w:pPr>
        <w:spacing w:after="0" w:line="240" w:lineRule="auto"/>
        <w:jc w:val="center"/>
        <w:rPr>
          <w:rFonts w:ascii="Arial" w:hAnsi="Arial" w:cs="Arial"/>
          <w:b/>
          <w:color w:val="199FDA" w:themeColor="accent2"/>
          <w:sz w:val="24"/>
        </w:rPr>
      </w:pPr>
    </w:p>
    <w:p w:rsidR="00D87C99" w:rsidRPr="00B03383" w:rsidRDefault="00D87C99" w:rsidP="00D87C99">
      <w:pPr>
        <w:spacing w:before="360" w:after="0"/>
        <w:rPr>
          <w:rFonts w:ascii="Arial" w:hAnsi="Arial" w:cs="Arial"/>
          <w:b/>
          <w:sz w:val="32"/>
          <w:szCs w:val="44"/>
        </w:rPr>
      </w:pPr>
      <w:r w:rsidRPr="00B03383">
        <w:rPr>
          <w:rFonts w:ascii="Arial" w:hAnsi="Arial" w:cs="Arial"/>
          <w:b/>
          <w:sz w:val="32"/>
          <w:szCs w:val="44"/>
        </w:rPr>
        <w:t xml:space="preserve">В </w:t>
      </w:r>
      <w:proofErr w:type="spellStart"/>
      <w:r w:rsidRPr="00B03383">
        <w:rPr>
          <w:rFonts w:ascii="Arial" w:hAnsi="Arial" w:cs="Arial"/>
          <w:b/>
          <w:sz w:val="32"/>
          <w:szCs w:val="44"/>
        </w:rPr>
        <w:t>Костромастате</w:t>
      </w:r>
      <w:proofErr w:type="spellEnd"/>
      <w:r w:rsidRPr="00B03383">
        <w:rPr>
          <w:rFonts w:ascii="Arial" w:hAnsi="Arial" w:cs="Arial"/>
          <w:b/>
          <w:sz w:val="32"/>
          <w:szCs w:val="44"/>
        </w:rPr>
        <w:t xml:space="preserve"> презентовали талисман предстоящей переписи населения</w:t>
      </w:r>
    </w:p>
    <w:p w:rsidR="00D87C99" w:rsidRPr="007A3AA7" w:rsidRDefault="00D87C99" w:rsidP="00D87C99">
      <w:pPr>
        <w:spacing w:after="0"/>
        <w:rPr>
          <w:rFonts w:ascii="Arial" w:hAnsi="Arial" w:cs="Arial"/>
          <w:b/>
          <w:sz w:val="20"/>
          <w:szCs w:val="24"/>
        </w:rPr>
      </w:pPr>
    </w:p>
    <w:p w:rsidR="00D87C99" w:rsidRPr="00D87C99" w:rsidRDefault="00D87C99" w:rsidP="00D87C99">
      <w:pPr>
        <w:spacing w:line="300" w:lineRule="auto"/>
        <w:ind w:left="1276"/>
        <w:rPr>
          <w:rFonts w:ascii="Arial" w:hAnsi="Arial" w:cs="Arial"/>
          <w:b/>
          <w:sz w:val="26"/>
          <w:szCs w:val="26"/>
        </w:rPr>
      </w:pPr>
      <w:r w:rsidRPr="00D87C99">
        <w:rPr>
          <w:rFonts w:ascii="Arial" w:hAnsi="Arial" w:cs="Arial"/>
          <w:b/>
          <w:sz w:val="26"/>
          <w:szCs w:val="26"/>
        </w:rPr>
        <w:t xml:space="preserve">4 марта в </w:t>
      </w:r>
      <w:proofErr w:type="spellStart"/>
      <w:r w:rsidRPr="00D87C99">
        <w:rPr>
          <w:rFonts w:ascii="Arial" w:hAnsi="Arial" w:cs="Arial"/>
          <w:b/>
          <w:sz w:val="26"/>
          <w:szCs w:val="26"/>
        </w:rPr>
        <w:t>Костромастате</w:t>
      </w:r>
      <w:proofErr w:type="spellEnd"/>
      <w:r w:rsidRPr="00D87C99">
        <w:rPr>
          <w:rFonts w:ascii="Arial" w:hAnsi="Arial" w:cs="Arial"/>
          <w:b/>
          <w:sz w:val="26"/>
          <w:szCs w:val="26"/>
        </w:rPr>
        <w:t xml:space="preserve"> прошла пресс-конференция «О талисмане Всероссийской переписи населения-2020». </w:t>
      </w:r>
    </w:p>
    <w:p w:rsidR="00EF57AD" w:rsidRPr="00EF57AD" w:rsidRDefault="00EF57AD" w:rsidP="00EF57AD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shd w:val="clear" w:color="auto" w:fill="FFFFFF"/>
        </w:rPr>
      </w:pPr>
      <w:r w:rsidRPr="00EF57AD">
        <w:rPr>
          <w:rFonts w:asciiTheme="majorHAnsi" w:hAnsiTheme="majorHAnsi" w:cstheme="majorHAnsi"/>
          <w:sz w:val="24"/>
          <w:szCs w:val="24"/>
        </w:rPr>
        <w:t xml:space="preserve">В январе текущего года был объявлен конкурс на выбор талисмана Всероссийской переписи населения 2020 года. К участию в </w:t>
      </w:r>
      <w:proofErr w:type="gramStart"/>
      <w:r w:rsidRPr="00EF57AD">
        <w:rPr>
          <w:rFonts w:asciiTheme="majorHAnsi" w:hAnsiTheme="majorHAnsi" w:cstheme="majorHAnsi"/>
          <w:sz w:val="24"/>
          <w:szCs w:val="24"/>
        </w:rPr>
        <w:t>конкурсе</w:t>
      </w:r>
      <w:proofErr w:type="gramEnd"/>
      <w:r w:rsidRPr="00EF57AD">
        <w:rPr>
          <w:rFonts w:asciiTheme="majorHAnsi" w:hAnsiTheme="majorHAnsi" w:cstheme="majorHAnsi"/>
          <w:sz w:val="24"/>
          <w:szCs w:val="24"/>
        </w:rPr>
        <w:t xml:space="preserve"> приглашались художники, дизайнеры и все творческие люди. В условиях конкурса говорилось, что талисманом предстоящей переписи могут быть любые объекты (человек, животное, растение, предмет и др.). Например, талисманом предыдущей переписи был веселый мальчуган в футболке с эмблемой ВПН-2010. Талисман Всероссийской переписи населения должен соответствовать двум параметрам. Во-первых, передавать значимость переписи для будущего страны, а во-вторых –</w:t>
      </w:r>
      <w:r w:rsidRPr="00EF57AD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r w:rsidRPr="00EF57AD">
        <w:rPr>
          <w:rFonts w:asciiTheme="majorHAnsi" w:hAnsiTheme="majorHAnsi" w:cstheme="majorHAnsi"/>
          <w:sz w:val="24"/>
          <w:szCs w:val="24"/>
        </w:rPr>
        <w:t xml:space="preserve">быть </w:t>
      </w:r>
      <w:r w:rsidRPr="00EF57AD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близким и понятным символом </w:t>
      </w:r>
      <w:r w:rsidRPr="00EF57AD">
        <w:rPr>
          <w:rFonts w:asciiTheme="majorHAnsi" w:hAnsiTheme="majorHAnsi" w:cstheme="majorHAnsi"/>
          <w:sz w:val="24"/>
          <w:szCs w:val="24"/>
        </w:rPr>
        <w:t xml:space="preserve">для каждого россиянина, независимо от того, где тот живет, на каком языке говорит и к какой национальности и вероисповеданию себя относит. Все работы должны быть авторскими, участники конкурса при создании изображения талисмана могут использовать официальную символику ВПН-2020. </w:t>
      </w:r>
    </w:p>
    <w:p w:rsidR="00EF57AD" w:rsidRPr="00EF57AD" w:rsidRDefault="00EF57AD" w:rsidP="00EF57AD">
      <w:pPr>
        <w:spacing w:after="0" w:line="360" w:lineRule="auto"/>
        <w:ind w:firstLine="708"/>
        <w:jc w:val="both"/>
        <w:rPr>
          <w:rFonts w:asciiTheme="majorHAnsi" w:hAnsiTheme="majorHAnsi" w:cstheme="majorHAnsi"/>
          <w:sz w:val="24"/>
          <w:szCs w:val="24"/>
        </w:rPr>
      </w:pPr>
      <w:r w:rsidRPr="00EF57AD">
        <w:rPr>
          <w:rFonts w:asciiTheme="majorHAnsi" w:hAnsiTheme="majorHAnsi" w:cstheme="majorHAnsi"/>
          <w:sz w:val="24"/>
          <w:szCs w:val="24"/>
        </w:rPr>
        <w:t>Всего поступило более 900 работ из 74 регионов России, все они были размещены на  сайте ВПН-2020. Среди представленных работ с большим отрывом лидировали образы медведя, мыши и собаки. У многих Всероссийская перепись ассоциируется с пернатыми, участники прислали изображения 20 аистов, 15 филинов, 2 жар-птиц и одного утенка. Треть участников учла, что ВПН-2020 – первая цифровая перепись, и снабдила свои талисманы электронными планшетами и смартфонами.</w:t>
      </w:r>
    </w:p>
    <w:p w:rsidR="00EF57AD" w:rsidRPr="00EF57AD" w:rsidRDefault="00EF57AD" w:rsidP="00EF57AD">
      <w:pPr>
        <w:spacing w:after="0" w:line="360" w:lineRule="auto"/>
        <w:ind w:firstLine="851"/>
        <w:jc w:val="both"/>
        <w:rPr>
          <w:rFonts w:asciiTheme="majorHAnsi" w:eastAsia="Times New Roman" w:hAnsiTheme="majorHAnsi" w:cstheme="majorHAnsi"/>
          <w:sz w:val="24"/>
          <w:szCs w:val="24"/>
          <w:lang w:eastAsia="ru-RU"/>
        </w:rPr>
      </w:pPr>
      <w:r w:rsidRPr="00EF57AD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По итогам электронного голосования был сформирован финальный </w:t>
      </w:r>
      <w:proofErr w:type="gramStart"/>
      <w:r w:rsidRPr="00EF57AD">
        <w:rPr>
          <w:rFonts w:asciiTheme="majorHAnsi" w:hAnsiTheme="majorHAnsi" w:cstheme="majorHAnsi"/>
          <w:sz w:val="24"/>
          <w:szCs w:val="24"/>
          <w:shd w:val="clear" w:color="auto" w:fill="FFFFFF"/>
        </w:rPr>
        <w:t>шорт-лист</w:t>
      </w:r>
      <w:proofErr w:type="gramEnd"/>
      <w:r w:rsidRPr="00EF57AD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из 77 работ. Из числа этих финальных работ жюри и выбрало победителя. Победитель конкурса получит приз – 60 тысяч рублей.  Победителем стала работа </w:t>
      </w:r>
      <w:r w:rsidRPr="00EF57AD">
        <w:rPr>
          <w:rFonts w:asciiTheme="majorHAnsi" w:hAnsiTheme="majorHAnsi" w:cstheme="majorHAnsi"/>
          <w:sz w:val="24"/>
          <w:szCs w:val="24"/>
        </w:rPr>
        <w:t xml:space="preserve">самарского архитектора Максима птичка с говорящим именем </w:t>
      </w:r>
      <w:proofErr w:type="spellStart"/>
      <w:r w:rsidRPr="00EF57AD">
        <w:rPr>
          <w:rFonts w:asciiTheme="majorHAnsi" w:hAnsiTheme="majorHAnsi" w:cstheme="majorHAnsi"/>
          <w:sz w:val="24"/>
          <w:szCs w:val="24"/>
        </w:rPr>
        <w:t>ВиПиН</w:t>
      </w:r>
      <w:proofErr w:type="spellEnd"/>
      <w:r w:rsidRPr="00EF57AD">
        <w:rPr>
          <w:rFonts w:asciiTheme="majorHAnsi" w:hAnsiTheme="majorHAnsi" w:cstheme="majorHAnsi"/>
          <w:sz w:val="24"/>
          <w:szCs w:val="24"/>
        </w:rPr>
        <w:t xml:space="preserve"> – Всероссийская перепись населения. Жюри свой выбор </w:t>
      </w:r>
      <w:r w:rsidRPr="00EF57AD">
        <w:rPr>
          <w:rFonts w:asciiTheme="majorHAnsi" w:eastAsia="Times New Roman" w:hAnsiTheme="majorHAnsi" w:cstheme="majorHAnsi"/>
          <w:sz w:val="24"/>
          <w:szCs w:val="24"/>
          <w:lang w:eastAsia="ru-RU"/>
        </w:rPr>
        <w:t xml:space="preserve">прокомментировало так: </w:t>
      </w:r>
      <w:r w:rsidRPr="00EF57AD">
        <w:rPr>
          <w:rFonts w:asciiTheme="majorHAnsi" w:hAnsiTheme="majorHAnsi" w:cstheme="majorHAnsi"/>
          <w:sz w:val="24"/>
          <w:szCs w:val="24"/>
        </w:rPr>
        <w:t>п</w:t>
      </w:r>
      <w:r w:rsidRPr="00EF57AD">
        <w:rPr>
          <w:rFonts w:asciiTheme="majorHAnsi" w:eastAsia="Times New Roman" w:hAnsiTheme="majorHAnsi" w:cstheme="majorHAnsi"/>
          <w:sz w:val="24"/>
          <w:szCs w:val="24"/>
          <w:lang w:eastAsia="ru-RU"/>
        </w:rPr>
        <w:t xml:space="preserve">тица – это символ лёгкости, скорости и устремлённости в будущее. А шустрая птичка </w:t>
      </w:r>
      <w:proofErr w:type="spellStart"/>
      <w:r w:rsidRPr="00EF57AD">
        <w:rPr>
          <w:rFonts w:asciiTheme="majorHAnsi" w:eastAsia="Times New Roman" w:hAnsiTheme="majorHAnsi" w:cstheme="majorHAnsi"/>
          <w:sz w:val="24"/>
          <w:szCs w:val="24"/>
          <w:lang w:eastAsia="ru-RU"/>
        </w:rPr>
        <w:t>ВиПиН</w:t>
      </w:r>
      <w:proofErr w:type="spellEnd"/>
      <w:r w:rsidRPr="00EF57AD">
        <w:rPr>
          <w:rFonts w:asciiTheme="majorHAnsi" w:eastAsia="Times New Roman" w:hAnsiTheme="majorHAnsi" w:cstheme="majorHAnsi"/>
          <w:sz w:val="24"/>
          <w:szCs w:val="24"/>
          <w:lang w:eastAsia="ru-RU"/>
        </w:rPr>
        <w:t xml:space="preserve"> наиболее точно отражает новый </w:t>
      </w:r>
      <w:r w:rsidRPr="00EF57AD">
        <w:rPr>
          <w:rFonts w:asciiTheme="majorHAnsi" w:eastAsia="Times New Roman" w:hAnsiTheme="majorHAnsi" w:cstheme="majorHAnsi"/>
          <w:sz w:val="24"/>
          <w:szCs w:val="24"/>
          <w:lang w:eastAsia="ru-RU"/>
        </w:rPr>
        <w:lastRenderedPageBreak/>
        <w:t xml:space="preserve">подход к проведению переписи населения и станет логическим продолжением фирменного стиля ВПН-2020. </w:t>
      </w:r>
    </w:p>
    <w:p w:rsidR="00EF57AD" w:rsidRPr="00EF57AD" w:rsidRDefault="00EF57AD" w:rsidP="00EF57AD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</w:rPr>
      </w:pPr>
      <w:proofErr w:type="gramStart"/>
      <w:r w:rsidRPr="00EF57AD">
        <w:rPr>
          <w:rFonts w:asciiTheme="majorHAnsi" w:hAnsiTheme="majorHAnsi" w:cstheme="majorHAnsi"/>
          <w:sz w:val="24"/>
          <w:szCs w:val="24"/>
        </w:rPr>
        <w:t xml:space="preserve">Но следует сказать, что жюри стояло перед трудным выбором, поскольку в финальном шорт-листе оказались работы, также достойные стать Талисманом предстоящей переписи. </w:t>
      </w:r>
      <w:proofErr w:type="gramEnd"/>
    </w:p>
    <w:p w:rsidR="00EF57AD" w:rsidRPr="00EF57AD" w:rsidRDefault="00EF57AD" w:rsidP="00EF57AD">
      <w:pPr>
        <w:spacing w:after="0" w:line="360" w:lineRule="auto"/>
        <w:ind w:firstLine="708"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EF57AD">
        <w:rPr>
          <w:rFonts w:asciiTheme="majorHAnsi" w:hAnsiTheme="majorHAnsi" w:cstheme="majorHAnsi"/>
          <w:sz w:val="24"/>
          <w:szCs w:val="24"/>
        </w:rPr>
        <w:t>Медиаофис</w:t>
      </w:r>
      <w:proofErr w:type="spellEnd"/>
      <w:r w:rsidRPr="00EF57AD">
        <w:rPr>
          <w:rFonts w:asciiTheme="majorHAnsi" w:hAnsiTheme="majorHAnsi" w:cstheme="majorHAnsi"/>
          <w:sz w:val="24"/>
          <w:szCs w:val="24"/>
        </w:rPr>
        <w:t xml:space="preserve"> ВПН-2020 дополнительно отметил 10 работ из Москвы и Московской области, Санкт-Петербурга и Ленинградской области, Свердловской и Пензенской областей и Республики Татарстан. Часть из них развивают символику Всероссийской переписи населения, другие — отражают поддержку проекта волонтерами и инновационный цифровой характер переписи. Также симпатии заслужили</w:t>
      </w:r>
      <w:r w:rsidRPr="00EF57AD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EF57AD">
        <w:rPr>
          <w:rFonts w:asciiTheme="majorHAnsi" w:hAnsiTheme="majorHAnsi" w:cstheme="majorHAnsi"/>
          <w:sz w:val="24"/>
          <w:szCs w:val="24"/>
        </w:rPr>
        <w:t>лидер пользовательского голосования Тигр Ярослав и экспрессивная работа «Конек-огонек».</w:t>
      </w:r>
    </w:p>
    <w:p w:rsidR="00EF57AD" w:rsidRPr="00EF57AD" w:rsidRDefault="00EF57AD" w:rsidP="00EF57AD">
      <w:pPr>
        <w:spacing w:after="0" w:line="360" w:lineRule="auto"/>
        <w:ind w:firstLine="708"/>
        <w:jc w:val="both"/>
        <w:rPr>
          <w:rFonts w:asciiTheme="majorHAnsi" w:hAnsiTheme="majorHAnsi" w:cstheme="majorHAnsi"/>
          <w:sz w:val="24"/>
          <w:szCs w:val="24"/>
        </w:rPr>
      </w:pPr>
      <w:r w:rsidRPr="00EF57AD">
        <w:rPr>
          <w:rFonts w:asciiTheme="majorHAnsi" w:hAnsiTheme="majorHAnsi" w:cstheme="majorHAnsi"/>
          <w:sz w:val="24"/>
          <w:szCs w:val="24"/>
        </w:rPr>
        <w:t xml:space="preserve">Авторы всех вошедших в </w:t>
      </w:r>
      <w:proofErr w:type="gramStart"/>
      <w:r w:rsidRPr="00EF57AD">
        <w:rPr>
          <w:rFonts w:asciiTheme="majorHAnsi" w:hAnsiTheme="majorHAnsi" w:cstheme="majorHAnsi"/>
          <w:sz w:val="24"/>
          <w:szCs w:val="24"/>
        </w:rPr>
        <w:t>шорт-лист</w:t>
      </w:r>
      <w:proofErr w:type="gramEnd"/>
      <w:r w:rsidRPr="00EF57AD">
        <w:rPr>
          <w:rFonts w:asciiTheme="majorHAnsi" w:hAnsiTheme="majorHAnsi" w:cstheme="majorHAnsi"/>
          <w:sz w:val="24"/>
          <w:szCs w:val="24"/>
        </w:rPr>
        <w:t xml:space="preserve"> 77 работ получат именные сертификаты финалистов конкурса талисмана ВПН-2020, а создателей персонажей, отмеченных </w:t>
      </w:r>
      <w:proofErr w:type="spellStart"/>
      <w:r w:rsidRPr="00EF57AD">
        <w:rPr>
          <w:rFonts w:asciiTheme="majorHAnsi" w:hAnsiTheme="majorHAnsi" w:cstheme="majorHAnsi"/>
          <w:sz w:val="24"/>
          <w:szCs w:val="24"/>
        </w:rPr>
        <w:t>Медиаофисом</w:t>
      </w:r>
      <w:proofErr w:type="spellEnd"/>
      <w:r w:rsidRPr="00EF57AD">
        <w:rPr>
          <w:rFonts w:asciiTheme="majorHAnsi" w:hAnsiTheme="majorHAnsi" w:cstheme="majorHAnsi"/>
          <w:sz w:val="24"/>
          <w:szCs w:val="24"/>
        </w:rPr>
        <w:t>, ждут памятные подарки.</w:t>
      </w:r>
    </w:p>
    <w:p w:rsidR="00EF57AD" w:rsidRPr="00EF57AD" w:rsidRDefault="00EF57AD" w:rsidP="00EF57AD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</w:rPr>
      </w:pPr>
      <w:r w:rsidRPr="00EF57AD">
        <w:rPr>
          <w:rFonts w:asciiTheme="majorHAnsi" w:hAnsiTheme="majorHAnsi" w:cstheme="majorHAnsi"/>
          <w:sz w:val="24"/>
          <w:szCs w:val="24"/>
        </w:rPr>
        <w:t xml:space="preserve">В Конкурсе приняли участие и три работы из Костромской области. Все они, к сожалению, не вошли в финальный топ-лист, но одна работа была близка к этому. Диана Волкова, выпускница </w:t>
      </w:r>
      <w:proofErr w:type="spellStart"/>
      <w:r w:rsidRPr="00EF57AD">
        <w:rPr>
          <w:rFonts w:asciiTheme="majorHAnsi" w:hAnsiTheme="majorHAnsi" w:cstheme="majorHAnsi"/>
          <w:sz w:val="24"/>
          <w:szCs w:val="24"/>
        </w:rPr>
        <w:t>Антроповской</w:t>
      </w:r>
      <w:proofErr w:type="spellEnd"/>
      <w:r w:rsidRPr="00EF57AD">
        <w:rPr>
          <w:rFonts w:asciiTheme="majorHAnsi" w:hAnsiTheme="majorHAnsi" w:cstheme="majorHAnsi"/>
          <w:sz w:val="24"/>
          <w:szCs w:val="24"/>
        </w:rPr>
        <w:t xml:space="preserve"> школы искусств, студентка одного из костромских вузов создала рисунок с медведем в роли переписчика и белочкой в роли домохозяйки. Смысл своей работы Диана объяснила в интервью районной газете «Сельская новь» и призвала земляков проголосовать за ее работу. К сожалению, работа Дианы набрала 67 голосов, и до вхождения ее в </w:t>
      </w:r>
      <w:proofErr w:type="gramStart"/>
      <w:r w:rsidRPr="00EF57AD">
        <w:rPr>
          <w:rFonts w:asciiTheme="majorHAnsi" w:hAnsiTheme="majorHAnsi" w:cstheme="majorHAnsi"/>
          <w:sz w:val="24"/>
          <w:szCs w:val="24"/>
        </w:rPr>
        <w:t>шорт-лист</w:t>
      </w:r>
      <w:proofErr w:type="gramEnd"/>
      <w:r w:rsidRPr="00EF57AD">
        <w:rPr>
          <w:rFonts w:asciiTheme="majorHAnsi" w:hAnsiTheme="majorHAnsi" w:cstheme="majorHAnsi"/>
          <w:sz w:val="24"/>
          <w:szCs w:val="24"/>
        </w:rPr>
        <w:t xml:space="preserve"> не хватило всего 8 голосов. </w:t>
      </w:r>
    </w:p>
    <w:p w:rsidR="00EF57AD" w:rsidRPr="00EF57AD" w:rsidRDefault="00EF57AD" w:rsidP="00EF57AD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</w:rPr>
      </w:pPr>
      <w:r w:rsidRPr="00EF57AD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Выбранный талисман станет эмблемой Всероссийской переписи населения. </w:t>
      </w:r>
      <w:r w:rsidRPr="00EF57AD">
        <w:rPr>
          <w:rFonts w:asciiTheme="majorHAnsi" w:hAnsiTheme="majorHAnsi" w:cstheme="majorHAnsi"/>
          <w:sz w:val="24"/>
          <w:szCs w:val="24"/>
        </w:rPr>
        <w:t xml:space="preserve">Теперь это изображение будет размещаться на информационных материалах переписи, страницах ВПН-2020 в интернете, на телевидении, а также использоваться при проведении массовых мероприятий, посвященных будущей переписи. </w:t>
      </w:r>
    </w:p>
    <w:p w:rsidR="00EF57AD" w:rsidRDefault="00EF57AD" w:rsidP="00EF57A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57AD" w:rsidRDefault="00EF57AD" w:rsidP="00EF57A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22CE5" w:rsidRPr="00285BE8" w:rsidRDefault="00722CE5" w:rsidP="00722CE5">
      <w:pPr>
        <w:spacing w:after="0" w:line="240" w:lineRule="auto"/>
        <w:rPr>
          <w:rFonts w:ascii="Arial" w:hAnsi="Arial" w:cs="Arial"/>
          <w:color w:val="595959"/>
          <w:sz w:val="24"/>
        </w:rPr>
      </w:pPr>
    </w:p>
    <w:p w:rsidR="00722CE5" w:rsidRDefault="00722CE5" w:rsidP="00722CE5">
      <w:pPr>
        <w:spacing w:after="0" w:line="240" w:lineRule="auto"/>
        <w:jc w:val="center"/>
        <w:rPr>
          <w:rFonts w:ascii="Arial" w:hAnsi="Arial" w:cs="Arial"/>
          <w:color w:val="595959"/>
          <w:sz w:val="24"/>
        </w:rPr>
      </w:pPr>
      <w:r w:rsidRPr="007410BE">
        <w:rPr>
          <w:rFonts w:ascii="Arial" w:hAnsi="Arial" w:cs="Arial"/>
          <w:noProof/>
          <w:color w:val="595959"/>
          <w:sz w:val="24"/>
          <w:lang w:eastAsia="ru-RU"/>
        </w:rPr>
        <mc:AlternateContent>
          <mc:Choice Requires="wps">
            <w:drawing>
              <wp:inline distT="0" distB="0" distL="0" distR="0">
                <wp:extent cx="5671185" cy="272921"/>
                <wp:effectExtent l="0" t="0" r="0" b="0"/>
                <wp:docPr id="53" name="Прямоугольник 52">
                  <a:extLst xmlns:a="http://schemas.openxmlformats.org/drawingml/2006/main">
                    <a:ext uri="{FF2B5EF4-FFF2-40B4-BE49-F238E27FC236}">
                      <a16:creationId xmlns:ve="http://schemas.openxmlformats.org/markup-compatibility/2006" xmlns:o="urn:schemas-microsoft-com:office:office" xmlns:v="urn:schemas-microsoft-com:vml" xmlns:w10="urn:schemas-microsoft-com:office:word" xmlns:w="http://schemas.openxmlformats.org/wordprocessingml/2006/main" xmlns="" xmlns:a16="http://schemas.microsoft.com/office/drawing/2014/main" xmlns:p="http://schemas.openxmlformats.org/presentationml/2006/main" xmlns:lc="http://schemas.openxmlformats.org/drawingml/2006/lockedCanvas" id="{57A5C299-AE7C-2947-A1B8-5128B04F323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918" cy="27699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0749F2" w:rsidRDefault="000749F2" w:rsidP="000749F2">
                            <w:pPr>
                              <w:pStyle w:val="a9"/>
                              <w:spacing w:before="0" w:beforeAutospacing="0" w:after="0" w:afterAutospacing="0"/>
                              <w:ind w:left="14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E52329"/>
                                <w:kern w:val="24"/>
                                <w14:textFill>
                                  <w14:gradFill>
                                    <w14:gsLst>
                                      <w14:gs w14:pos="0">
                                        <w14:srgbClr w14:val="E52329"/>
                                      </w14:gs>
                                      <w14:gs w14:pos="32000">
                                        <w14:srgbClr w14:val="F7A61E">
                                          <w14:lumMod w14:val="98000"/>
                                        </w14:srgbClr>
                                      </w14:gs>
                                      <w14:gs w14:pos="63000">
                                        <w14:srgbClr w14:val="4EB051"/>
                                      </w14:gs>
                                      <w14:gs w14:pos="100000">
                                        <w14:srgbClr w14:val="169FDB"/>
                                      </w14:gs>
                                    </w14:gsLst>
                                    <w14:lin w14:ang="19800000" w14:scaled="0"/>
                                  </w14:gradFill>
                                </w14:textFill>
                              </w:rPr>
                              <w:t>ПРИ ОПУБЛИКОВАНИИ ССЫЛКА НА КОСТРО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E52329"/>
                                <w:kern w:val="24"/>
                                <w14:textFill>
                                  <w14:gradFill>
                                    <w14:gsLst>
                                      <w14:gs w14:pos="0">
                                        <w14:srgbClr w14:val="E52329"/>
                                      </w14:gs>
                                      <w14:gs w14:pos="32000">
                                        <w14:srgbClr w14:val="F7A61E">
                                          <w14:lumMod w14:val="98000"/>
                                        </w14:srgbClr>
                                      </w14:gs>
                                      <w14:gs w14:pos="63000">
                                        <w14:srgbClr w14:val="4EB051"/>
                                      </w14:gs>
                                      <w14:gs w14:pos="100000">
                                        <w14:srgbClr w14:val="169FDB"/>
                                      </w14:gs>
                                    </w14:gsLst>
                                    <w14:lin w14:ang="19800000" w14:scaled="0"/>
                                  </w14:gradFill>
                                </w14:textFill>
                              </w:rPr>
                              <w:t>МАСТАТ ОБЯЗАТЕЛЬНА!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52" o:spid="_x0000_s1026" style="width:446.55pt;height: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" filled="f" stroked="f">
                <v:textbox style="mso-fit-shape-to-text:t">
                  <w:txbxContent>
                    <w:p w:rsidR="000749F2" w:rsidRDefault="000749F2" w:rsidP="000749F2">
                      <w:pPr>
                        <w:pStyle w:val="a9"/>
                        <w:spacing w:before="0" w:beforeAutospacing="0" w:after="0" w:afterAutospacing="0"/>
                        <w:ind w:left="14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E52329"/>
                          <w:kern w:val="24"/>
                          <w14:textFill>
                            <w14:gradFill>
                              <w14:gsLst>
                                <w14:gs w14:pos="0">
                                  <w14:srgbClr w14:val="E52329"/>
                                </w14:gs>
                                <w14:gs w14:pos="32000">
                                  <w14:srgbClr w14:val="F7A61E">
                                    <w14:lumMod w14:val="98000"/>
                                  </w14:srgbClr>
                                </w14:gs>
                                <w14:gs w14:pos="63000">
                                  <w14:srgbClr w14:val="4EB051"/>
                                </w14:gs>
                                <w14:gs w14:pos="100000">
                                  <w14:srgbClr w14:val="169FDB"/>
                                </w14:gs>
                              </w14:gsLst>
                              <w14:lin w14:ang="19800000" w14:scaled="0"/>
                            </w14:gradFill>
                          </w14:textFill>
                        </w:rPr>
                        <w:t>ПРИ ОПУБЛИКОВАНИИ ССЫЛКА НА КОСТРОМАСТАТ ОБЯЗАТЕЛЬНА!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tbl>
      <w:tblPr>
        <w:tblStyle w:val="a6"/>
        <w:tblW w:w="107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5386"/>
      </w:tblGrid>
      <w:tr w:rsidR="00722CE5" w:rsidTr="00722CE5">
        <w:tc>
          <w:tcPr>
            <w:tcW w:w="5386" w:type="dxa"/>
          </w:tcPr>
          <w:p w:rsidR="00722CE5" w:rsidRPr="00575EC2" w:rsidRDefault="00722CE5" w:rsidP="00AD5C96">
            <w:pPr>
              <w:pStyle w:val="a3"/>
              <w:tabs>
                <w:tab w:val="clear" w:pos="4677"/>
                <w:tab w:val="clear" w:pos="9355"/>
                <w:tab w:val="left" w:pos="6521"/>
                <w:tab w:val="right" w:pos="8931"/>
              </w:tabs>
              <w:rPr>
                <w:rFonts w:ascii="Arial" w:hAnsi="Arial" w:cs="Arial"/>
                <w:color w:val="595959" w:themeColor="accent5"/>
                <w:sz w:val="20"/>
                <w:szCs w:val="20"/>
              </w:rPr>
            </w:pPr>
            <w:r w:rsidRPr="00575EC2">
              <w:rPr>
                <w:rFonts w:ascii="Arial" w:hAnsi="Arial" w:cs="Arial"/>
                <w:color w:val="595959" w:themeColor="accent5"/>
                <w:sz w:val="20"/>
                <w:szCs w:val="20"/>
              </w:rPr>
              <w:t xml:space="preserve">156961, г. Кострома </w:t>
            </w:r>
          </w:p>
          <w:p w:rsidR="00722CE5" w:rsidRPr="00575EC2" w:rsidRDefault="00722CE5" w:rsidP="00AD5C96">
            <w:pPr>
              <w:pStyle w:val="a3"/>
              <w:tabs>
                <w:tab w:val="clear" w:pos="4677"/>
                <w:tab w:val="clear" w:pos="9355"/>
                <w:tab w:val="left" w:pos="6521"/>
                <w:tab w:val="right" w:pos="8931"/>
              </w:tabs>
              <w:rPr>
                <w:rFonts w:ascii="Arial" w:hAnsi="Arial" w:cs="Arial"/>
                <w:color w:val="595959" w:themeColor="accent5"/>
                <w:sz w:val="20"/>
                <w:szCs w:val="20"/>
              </w:rPr>
            </w:pPr>
            <w:r w:rsidRPr="00575EC2">
              <w:rPr>
                <w:rFonts w:ascii="Arial" w:hAnsi="Arial" w:cs="Arial"/>
                <w:color w:val="595959" w:themeColor="accent5"/>
                <w:sz w:val="20"/>
                <w:szCs w:val="20"/>
              </w:rPr>
              <w:t>ул. Красноармейская, 8</w:t>
            </w:r>
          </w:p>
          <w:p w:rsidR="00722CE5" w:rsidRDefault="00EF57AD" w:rsidP="00AD5C96">
            <w:pPr>
              <w:pStyle w:val="a3"/>
              <w:tabs>
                <w:tab w:val="clear" w:pos="4677"/>
                <w:tab w:val="clear" w:pos="9355"/>
                <w:tab w:val="left" w:pos="6521"/>
                <w:tab w:val="right" w:pos="8931"/>
              </w:tabs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722CE5" w:rsidRPr="003425EA">
                <w:rPr>
                  <w:rStyle w:val="a5"/>
                  <w:rFonts w:ascii="Arial" w:hAnsi="Arial" w:cs="Arial"/>
                  <w:sz w:val="20"/>
                  <w:szCs w:val="20"/>
                  <w:lang w:val="en-US"/>
                </w:rPr>
                <w:t>http</w:t>
              </w:r>
              <w:r w:rsidR="00722CE5" w:rsidRPr="009C2813">
                <w:rPr>
                  <w:rStyle w:val="a5"/>
                  <w:rFonts w:ascii="Arial" w:hAnsi="Arial" w:cs="Arial"/>
                  <w:sz w:val="20"/>
                  <w:szCs w:val="20"/>
                </w:rPr>
                <w:t>://</w:t>
              </w:r>
              <w:proofErr w:type="spellStart"/>
              <w:r w:rsidR="00722CE5" w:rsidRPr="003425EA">
                <w:rPr>
                  <w:rStyle w:val="a5"/>
                  <w:rFonts w:ascii="Arial" w:hAnsi="Arial" w:cs="Arial"/>
                  <w:sz w:val="20"/>
                  <w:szCs w:val="20"/>
                  <w:lang w:val="en-US"/>
                </w:rPr>
                <w:t>kostroma</w:t>
              </w:r>
              <w:proofErr w:type="spellEnd"/>
              <w:r w:rsidR="00722CE5" w:rsidRPr="009C2813">
                <w:rPr>
                  <w:rStyle w:val="a5"/>
                  <w:rFonts w:ascii="Arial" w:hAnsi="Arial" w:cs="Arial"/>
                  <w:sz w:val="20"/>
                  <w:szCs w:val="20"/>
                </w:rPr>
                <w:t>.</w:t>
              </w:r>
              <w:proofErr w:type="spellStart"/>
              <w:r w:rsidR="00722CE5" w:rsidRPr="003425EA">
                <w:rPr>
                  <w:rStyle w:val="a5"/>
                  <w:rFonts w:ascii="Arial" w:hAnsi="Arial" w:cs="Arial"/>
                  <w:sz w:val="20"/>
                  <w:szCs w:val="20"/>
                  <w:lang w:val="en-US"/>
                </w:rPr>
                <w:t>gks</w:t>
              </w:r>
              <w:proofErr w:type="spellEnd"/>
              <w:r w:rsidR="00722CE5" w:rsidRPr="009C2813">
                <w:rPr>
                  <w:rStyle w:val="a5"/>
                  <w:rFonts w:ascii="Arial" w:hAnsi="Arial" w:cs="Arial"/>
                  <w:sz w:val="20"/>
                  <w:szCs w:val="20"/>
                </w:rPr>
                <w:t>.</w:t>
              </w:r>
              <w:proofErr w:type="spellStart"/>
              <w:r w:rsidR="00722CE5" w:rsidRPr="003425EA">
                <w:rPr>
                  <w:rStyle w:val="a5"/>
                  <w:rFonts w:ascii="Arial" w:hAnsi="Arial" w:cs="Arial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722CE5" w:rsidRPr="00575EC2" w:rsidRDefault="00722CE5" w:rsidP="00AD5C96">
            <w:pPr>
              <w:pStyle w:val="a3"/>
              <w:tabs>
                <w:tab w:val="clear" w:pos="4677"/>
                <w:tab w:val="clear" w:pos="9355"/>
                <w:tab w:val="left" w:pos="6521"/>
                <w:tab w:val="right" w:pos="8931"/>
              </w:tabs>
              <w:rPr>
                <w:rFonts w:ascii="Arial" w:hAnsi="Arial" w:cs="Arial"/>
                <w:color w:val="595959" w:themeColor="accent5"/>
                <w:sz w:val="20"/>
                <w:szCs w:val="20"/>
              </w:rPr>
            </w:pPr>
            <w:r w:rsidRPr="00575EC2">
              <w:rPr>
                <w:rFonts w:ascii="Arial" w:hAnsi="Arial" w:cs="Arial"/>
                <w:color w:val="595959" w:themeColor="accent5"/>
                <w:sz w:val="20"/>
                <w:szCs w:val="20"/>
              </w:rPr>
              <w:t>тел.: +7 (4942) 49-17-90</w:t>
            </w:r>
          </w:p>
          <w:p w:rsidR="00722CE5" w:rsidRPr="00575EC2" w:rsidRDefault="00722CE5" w:rsidP="00AD5C96">
            <w:pPr>
              <w:pStyle w:val="a3"/>
              <w:tabs>
                <w:tab w:val="clear" w:pos="4677"/>
                <w:tab w:val="clear" w:pos="9355"/>
                <w:tab w:val="left" w:pos="6521"/>
                <w:tab w:val="right" w:pos="8931"/>
              </w:tabs>
              <w:rPr>
                <w:rFonts w:ascii="Arial" w:hAnsi="Arial" w:cs="Arial"/>
                <w:color w:val="595959" w:themeColor="accent5"/>
                <w:sz w:val="20"/>
                <w:szCs w:val="20"/>
                <w:lang w:val="en-US"/>
              </w:rPr>
            </w:pPr>
            <w:r w:rsidRPr="00575EC2">
              <w:rPr>
                <w:rFonts w:ascii="Arial" w:hAnsi="Arial" w:cs="Arial"/>
                <w:color w:val="595959" w:themeColor="accent5"/>
                <w:sz w:val="20"/>
                <w:szCs w:val="20"/>
              </w:rPr>
              <w:t>факс</w:t>
            </w:r>
            <w:r w:rsidRPr="00575EC2">
              <w:rPr>
                <w:rFonts w:ascii="Arial" w:hAnsi="Arial" w:cs="Arial"/>
                <w:color w:val="595959" w:themeColor="accent5"/>
                <w:sz w:val="20"/>
                <w:szCs w:val="20"/>
                <w:lang w:val="en-US"/>
              </w:rPr>
              <w:t>: +7 (4942) 49-17-97</w:t>
            </w:r>
          </w:p>
          <w:p w:rsidR="00722CE5" w:rsidRPr="00824047" w:rsidRDefault="00722CE5" w:rsidP="00AD5C9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75EC2">
              <w:rPr>
                <w:rFonts w:ascii="Arial" w:hAnsi="Arial" w:cs="Arial"/>
                <w:color w:val="595959" w:themeColor="accent5"/>
                <w:sz w:val="20"/>
                <w:szCs w:val="20"/>
                <w:lang w:val="en-US"/>
              </w:rPr>
              <w:t>e-mail:</w:t>
            </w:r>
            <w:r w:rsidRPr="00AC728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hyperlink r:id="rId8" w:history="1">
              <w:r w:rsidRPr="003425EA">
                <w:rPr>
                  <w:rStyle w:val="a5"/>
                  <w:rFonts w:ascii="Arial" w:hAnsi="Arial" w:cs="Arial"/>
                  <w:sz w:val="20"/>
                  <w:szCs w:val="20"/>
                  <w:lang w:val="en-US"/>
                </w:rPr>
                <w:t>p44_mail@gks.ru</w:t>
              </w:r>
            </w:hyperlink>
          </w:p>
        </w:tc>
        <w:tc>
          <w:tcPr>
            <w:tcW w:w="5386" w:type="dxa"/>
          </w:tcPr>
          <w:p w:rsidR="00185BCE" w:rsidRPr="0041013C" w:rsidRDefault="00722CE5" w:rsidP="00185BCE">
            <w:pPr>
              <w:jc w:val="right"/>
              <w:rPr>
                <w:color w:val="595959" w:themeColor="text1" w:themeTint="A6"/>
                <w:sz w:val="20"/>
              </w:rPr>
            </w:pPr>
            <w:proofErr w:type="gramStart"/>
            <w:r w:rsidRPr="00D97C61">
              <w:rPr>
                <w:rFonts w:ascii="Arial" w:eastAsia="Times New Roman" w:hAnsi="Arial" w:cs="Arial"/>
                <w:color w:val="595959" w:themeColor="accent5"/>
                <w:sz w:val="20"/>
                <w:szCs w:val="20"/>
                <w:lang w:eastAsia="ru-RU"/>
              </w:rPr>
              <w:t>Ответственный за выпуск:</w:t>
            </w:r>
            <w:proofErr w:type="gramEnd"/>
            <w:r w:rsidRPr="00D97C61">
              <w:rPr>
                <w:rFonts w:ascii="Arial" w:eastAsia="Times New Roman" w:hAnsi="Arial" w:cs="Arial"/>
                <w:color w:val="595959" w:themeColor="accent5"/>
                <w:sz w:val="20"/>
                <w:szCs w:val="20"/>
                <w:lang w:eastAsia="ru-RU"/>
              </w:rPr>
              <w:t xml:space="preserve"> </w:t>
            </w:r>
            <w:r w:rsidRPr="00D97C61">
              <w:rPr>
                <w:rFonts w:ascii="Arial" w:eastAsia="Times New Roman" w:hAnsi="Arial" w:cs="Arial"/>
                <w:color w:val="595959" w:themeColor="accent5"/>
                <w:sz w:val="20"/>
                <w:szCs w:val="20"/>
                <w:lang w:eastAsia="ru-RU"/>
              </w:rPr>
              <w:br/>
            </w:r>
            <w:r w:rsidR="00185BCE" w:rsidRPr="0041013C">
              <w:rPr>
                <w:color w:val="595959" w:themeColor="text1" w:themeTint="A6"/>
                <w:sz w:val="20"/>
              </w:rPr>
              <w:t>Николаев Николай Леонидович</w:t>
            </w:r>
          </w:p>
          <w:p w:rsidR="00185BCE" w:rsidRPr="0041013C" w:rsidRDefault="00185BCE" w:rsidP="00185BCE">
            <w:pPr>
              <w:jc w:val="right"/>
              <w:rPr>
                <w:color w:val="595959" w:themeColor="text1" w:themeTint="A6"/>
                <w:sz w:val="20"/>
              </w:rPr>
            </w:pPr>
            <w:r w:rsidRPr="0041013C">
              <w:rPr>
                <w:color w:val="595959" w:themeColor="text1" w:themeTint="A6"/>
                <w:sz w:val="20"/>
              </w:rPr>
              <w:t>Специалист по ИРР ВПН-2020</w:t>
            </w:r>
          </w:p>
          <w:p w:rsidR="00722CE5" w:rsidRPr="00824047" w:rsidRDefault="00185BCE" w:rsidP="00185BCE">
            <w:pPr>
              <w:pStyle w:val="a3"/>
              <w:tabs>
                <w:tab w:val="clear" w:pos="4677"/>
                <w:tab w:val="clear" w:pos="9355"/>
                <w:tab w:val="left" w:pos="6521"/>
                <w:tab w:val="right" w:pos="8931"/>
              </w:tabs>
              <w:ind w:right="-108"/>
              <w:jc w:val="right"/>
              <w:rPr>
                <w:rFonts w:ascii="Arial" w:eastAsia="Times New Roman" w:hAnsi="Arial" w:cs="Arial"/>
                <w:color w:val="595959" w:themeColor="accent5"/>
                <w:sz w:val="20"/>
                <w:szCs w:val="20"/>
                <w:lang w:eastAsia="ru-RU"/>
              </w:rPr>
            </w:pPr>
            <w:r w:rsidRPr="0041013C">
              <w:rPr>
                <w:rFonts w:eastAsia="Times New Roman" w:cs="Arial"/>
                <w:color w:val="595959" w:themeColor="text1" w:themeTint="A6"/>
                <w:sz w:val="20"/>
                <w:szCs w:val="20"/>
                <w:lang w:eastAsia="ru-RU"/>
              </w:rPr>
              <w:t>тел.: +7 (4942) 49-17-9</w:t>
            </w:r>
            <w:r w:rsidRPr="0041013C">
              <w:rPr>
                <w:rFonts w:eastAsia="Times New Roman" w:cs="Arial"/>
                <w:color w:val="0D0D0D" w:themeColor="text1" w:themeTint="F2"/>
                <w:sz w:val="20"/>
                <w:szCs w:val="20"/>
                <w:lang w:eastAsia="ru-RU"/>
              </w:rPr>
              <w:t>5</w:t>
            </w:r>
          </w:p>
        </w:tc>
      </w:tr>
    </w:tbl>
    <w:p w:rsidR="00700248" w:rsidRDefault="00700248"/>
    <w:sectPr w:rsidR="00700248" w:rsidSect="00722C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CE5"/>
    <w:rsid w:val="00012285"/>
    <w:rsid w:val="000749F2"/>
    <w:rsid w:val="00185BCE"/>
    <w:rsid w:val="001F18C4"/>
    <w:rsid w:val="002E576E"/>
    <w:rsid w:val="002F7A44"/>
    <w:rsid w:val="0041013C"/>
    <w:rsid w:val="00473C62"/>
    <w:rsid w:val="005056E9"/>
    <w:rsid w:val="00674A2C"/>
    <w:rsid w:val="00700248"/>
    <w:rsid w:val="00722CE5"/>
    <w:rsid w:val="00814775"/>
    <w:rsid w:val="00826832"/>
    <w:rsid w:val="008D7DA1"/>
    <w:rsid w:val="00900261"/>
    <w:rsid w:val="009B1551"/>
    <w:rsid w:val="00A32356"/>
    <w:rsid w:val="00C64656"/>
    <w:rsid w:val="00CB00BF"/>
    <w:rsid w:val="00D87C99"/>
    <w:rsid w:val="00DA240F"/>
    <w:rsid w:val="00E40133"/>
    <w:rsid w:val="00E4794A"/>
    <w:rsid w:val="00E877A2"/>
    <w:rsid w:val="00EC5861"/>
    <w:rsid w:val="00EF5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22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22CE5"/>
  </w:style>
  <w:style w:type="character" w:styleId="a5">
    <w:name w:val="Hyperlink"/>
    <w:basedOn w:val="a0"/>
    <w:uiPriority w:val="99"/>
    <w:unhideWhenUsed/>
    <w:rsid w:val="00722CE5"/>
    <w:rPr>
      <w:color w:val="199FDA" w:themeColor="hyperlink"/>
      <w:u w:val="single"/>
    </w:rPr>
  </w:style>
  <w:style w:type="table" w:styleId="a6">
    <w:name w:val="Table Grid"/>
    <w:basedOn w:val="a1"/>
    <w:uiPriority w:val="39"/>
    <w:rsid w:val="00722C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40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0133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0749F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22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22CE5"/>
  </w:style>
  <w:style w:type="character" w:styleId="a5">
    <w:name w:val="Hyperlink"/>
    <w:basedOn w:val="a0"/>
    <w:uiPriority w:val="99"/>
    <w:unhideWhenUsed/>
    <w:rsid w:val="00722CE5"/>
    <w:rPr>
      <w:color w:val="199FDA" w:themeColor="hyperlink"/>
      <w:u w:val="single"/>
    </w:rPr>
  </w:style>
  <w:style w:type="table" w:styleId="a6">
    <w:name w:val="Table Grid"/>
    <w:basedOn w:val="a1"/>
    <w:uiPriority w:val="39"/>
    <w:rsid w:val="00722C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40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0133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0749F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4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44_mail@gks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ostroma.gks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ВПН-2020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E61E2B"/>
      </a:accent1>
      <a:accent2>
        <a:srgbClr val="199FDA"/>
      </a:accent2>
      <a:accent3>
        <a:srgbClr val="4EB052"/>
      </a:accent3>
      <a:accent4>
        <a:srgbClr val="F7A824"/>
      </a:accent4>
      <a:accent5>
        <a:srgbClr val="595959"/>
      </a:accent5>
      <a:accent6>
        <a:srgbClr val="FFFFFF"/>
      </a:accent6>
      <a:hlink>
        <a:srgbClr val="199FDA"/>
      </a:hlink>
      <a:folHlink>
        <a:srgbClr val="FF0000"/>
      </a:folHlink>
    </a:clrScheme>
    <a:fontScheme name="ВПН-2020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КОСТРОМАСТАТ</Company>
  <LinksUpToDate>false</LinksUpToDate>
  <CharactersWithSpaces>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Тренина И.С.</dc:creator>
  <cp:lastModifiedBy>Зимина О.А.</cp:lastModifiedBy>
  <cp:revision>3</cp:revision>
  <dcterms:created xsi:type="dcterms:W3CDTF">2020-03-05T11:28:00Z</dcterms:created>
  <dcterms:modified xsi:type="dcterms:W3CDTF">2020-03-05T11:31:00Z</dcterms:modified>
</cp:coreProperties>
</file>